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3C7B" w:rsidRPr="006D5B6B" w:rsidTr="00D73FE0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253C7B" w:rsidRPr="006D5B6B" w:rsidTr="00A30025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53C7B" w:rsidRPr="00FE397C" w:rsidRDefault="00253C7B" w:rsidP="005C4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E397C">
              <w:rPr>
                <w:sz w:val="24"/>
                <w:szCs w:val="24"/>
              </w:rPr>
              <w:t>.03.0</w:t>
            </w:r>
            <w:r w:rsidR="00D62179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53C7B" w:rsidRPr="006D5B6B" w:rsidRDefault="00D62179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253C7B" w:rsidRPr="006D5B6B" w:rsidTr="00CB2C49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53C7B" w:rsidRPr="00FE397C" w:rsidRDefault="00D62179" w:rsidP="00253C7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Туризм</w:t>
            </w:r>
          </w:p>
        </w:tc>
      </w:tr>
      <w:tr w:rsidR="008B4812" w:rsidRPr="006D5B6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8B4812" w:rsidRPr="006D5B6B" w:rsidRDefault="008B4812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B4812" w:rsidRPr="008B4812" w:rsidRDefault="00A33BF4" w:rsidP="00025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A33BF4" w:rsidRPr="006D5B6B" w:rsidTr="00CB2C49">
        <w:tc>
          <w:tcPr>
            <w:tcW w:w="3261" w:type="dxa"/>
            <w:vMerge/>
            <w:shd w:val="clear" w:color="auto" w:fill="E7E6E6" w:themeFill="background2"/>
          </w:tcPr>
          <w:p w:rsidR="00A33BF4" w:rsidRPr="006D5B6B" w:rsidRDefault="00A33BF4" w:rsidP="00A33BF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33BF4" w:rsidRPr="00A33BF4" w:rsidRDefault="00A33BF4" w:rsidP="00A33BF4">
            <w:pPr>
              <w:rPr>
                <w:sz w:val="24"/>
                <w:szCs w:val="24"/>
              </w:rPr>
            </w:pPr>
            <w:r w:rsidRPr="00A33BF4">
              <w:rPr>
                <w:sz w:val="24"/>
                <w:szCs w:val="24"/>
              </w:rPr>
              <w:t>Организационно-управленческая практика</w:t>
            </w:r>
          </w:p>
        </w:tc>
      </w:tr>
      <w:tr w:rsidR="00A33BF4" w:rsidRPr="006D5B6B" w:rsidTr="00CB2C49">
        <w:tc>
          <w:tcPr>
            <w:tcW w:w="3261" w:type="dxa"/>
            <w:shd w:val="clear" w:color="auto" w:fill="E7E6E6" w:themeFill="background2"/>
          </w:tcPr>
          <w:p w:rsidR="00A33BF4" w:rsidRPr="006D5B6B" w:rsidRDefault="00A33BF4" w:rsidP="00A33BF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A33BF4" w:rsidRPr="006D5B6B" w:rsidRDefault="00A33BF4" w:rsidP="00A33BF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дискретно </w:t>
            </w:r>
          </w:p>
        </w:tc>
      </w:tr>
      <w:tr w:rsidR="00A33BF4" w:rsidRPr="006D5B6B" w:rsidTr="00CB2C49">
        <w:tc>
          <w:tcPr>
            <w:tcW w:w="3261" w:type="dxa"/>
            <w:shd w:val="clear" w:color="auto" w:fill="E7E6E6" w:themeFill="background2"/>
          </w:tcPr>
          <w:p w:rsidR="00A33BF4" w:rsidRPr="006D5B6B" w:rsidRDefault="00A33BF4" w:rsidP="00A33BF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A33BF4" w:rsidRPr="006D5B6B" w:rsidRDefault="00A33BF4" w:rsidP="00A33BF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выездная/стационарная</w:t>
            </w:r>
          </w:p>
        </w:tc>
      </w:tr>
      <w:tr w:rsidR="00A33BF4" w:rsidRPr="006D5B6B" w:rsidTr="00CB2C49">
        <w:tc>
          <w:tcPr>
            <w:tcW w:w="3261" w:type="dxa"/>
            <w:shd w:val="clear" w:color="auto" w:fill="E7E6E6" w:themeFill="background2"/>
          </w:tcPr>
          <w:p w:rsidR="00A33BF4" w:rsidRPr="006D5B6B" w:rsidRDefault="00A33BF4" w:rsidP="00A33BF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A33BF4" w:rsidRPr="006D5B6B" w:rsidRDefault="00A33BF4" w:rsidP="00A33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5B6B">
              <w:rPr>
                <w:sz w:val="24"/>
                <w:szCs w:val="24"/>
              </w:rPr>
              <w:t xml:space="preserve"> з.е. </w:t>
            </w:r>
          </w:p>
        </w:tc>
      </w:tr>
      <w:tr w:rsidR="00A33BF4" w:rsidRPr="006D5B6B" w:rsidTr="00CB2C49">
        <w:tc>
          <w:tcPr>
            <w:tcW w:w="3261" w:type="dxa"/>
            <w:shd w:val="clear" w:color="auto" w:fill="E7E6E6" w:themeFill="background2"/>
          </w:tcPr>
          <w:p w:rsidR="00A33BF4" w:rsidRPr="006D5B6B" w:rsidRDefault="00A33BF4" w:rsidP="00A33BF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33BF4" w:rsidRPr="006D5B6B" w:rsidRDefault="00A33BF4" w:rsidP="00A33BF4">
            <w:pPr>
              <w:rPr>
                <w:color w:val="FF0000"/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зачет (с оценкой)</w:t>
            </w:r>
          </w:p>
        </w:tc>
      </w:tr>
      <w:tr w:rsidR="00A33BF4" w:rsidRPr="006D5B6B" w:rsidTr="00CB2C49">
        <w:tc>
          <w:tcPr>
            <w:tcW w:w="3261" w:type="dxa"/>
            <w:shd w:val="clear" w:color="auto" w:fill="E7E6E6" w:themeFill="background2"/>
          </w:tcPr>
          <w:p w:rsidR="00A33BF4" w:rsidRPr="006D5B6B" w:rsidRDefault="00A33BF4" w:rsidP="00A33BF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A33BF4" w:rsidRPr="006D5B6B" w:rsidRDefault="00A33BF4" w:rsidP="00A33BF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блок 2</w:t>
            </w:r>
          </w:p>
          <w:p w:rsidR="00A33BF4" w:rsidRPr="006D5B6B" w:rsidRDefault="00A33BF4" w:rsidP="00A33BF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вариативная часть</w:t>
            </w:r>
          </w:p>
        </w:tc>
      </w:tr>
      <w:tr w:rsidR="00A33BF4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A33BF4" w:rsidRPr="006D5B6B" w:rsidRDefault="00A33BF4" w:rsidP="00A33BF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33BF4" w:rsidRPr="006D5B6B" w:rsidTr="00E51D01">
        <w:tc>
          <w:tcPr>
            <w:tcW w:w="10490" w:type="dxa"/>
            <w:gridSpan w:val="3"/>
            <w:vAlign w:val="center"/>
          </w:tcPr>
          <w:p w:rsidR="00A33BF4" w:rsidRPr="006D5B6B" w:rsidRDefault="00A33BF4" w:rsidP="00A33BF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A33BF4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33BF4" w:rsidRPr="006D5B6B" w:rsidRDefault="00A33BF4" w:rsidP="00A33BF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33BF4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33BF4" w:rsidRPr="006D5B6B" w:rsidRDefault="00A33BF4" w:rsidP="00A33BF4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33BF4" w:rsidRPr="006D5B6B" w:rsidTr="00E51D01">
        <w:tc>
          <w:tcPr>
            <w:tcW w:w="10490" w:type="dxa"/>
            <w:gridSpan w:val="3"/>
            <w:vAlign w:val="center"/>
          </w:tcPr>
          <w:p w:rsidR="00A33BF4" w:rsidRDefault="00A33BF4" w:rsidP="00A33BF4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УК-1. </w:t>
            </w:r>
            <w:r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33BF4" w:rsidRPr="006D5B6B" w:rsidTr="00E51D01">
        <w:tc>
          <w:tcPr>
            <w:tcW w:w="10490" w:type="dxa"/>
            <w:gridSpan w:val="3"/>
            <w:vAlign w:val="center"/>
          </w:tcPr>
          <w:p w:rsidR="00A33BF4" w:rsidRDefault="00A33BF4" w:rsidP="00A33BF4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УК-2. </w:t>
            </w:r>
            <w:r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33BF4" w:rsidRPr="006D5B6B" w:rsidTr="00E51D01">
        <w:tc>
          <w:tcPr>
            <w:tcW w:w="10490" w:type="dxa"/>
            <w:gridSpan w:val="3"/>
            <w:vAlign w:val="center"/>
          </w:tcPr>
          <w:p w:rsidR="00A33BF4" w:rsidRDefault="00A33BF4" w:rsidP="00A33BF4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УК-3. </w:t>
            </w:r>
            <w:r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33BF4" w:rsidRPr="006D5B6B" w:rsidTr="00E51D01">
        <w:tc>
          <w:tcPr>
            <w:tcW w:w="10490" w:type="dxa"/>
            <w:gridSpan w:val="3"/>
            <w:vAlign w:val="center"/>
          </w:tcPr>
          <w:p w:rsidR="00A33BF4" w:rsidRDefault="00A33BF4" w:rsidP="00A33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ОПК-2. Способен осуществлять основные функции управления структурными подразделениями объектов туристской сферы</w:t>
            </w:r>
          </w:p>
        </w:tc>
      </w:tr>
      <w:tr w:rsidR="00A33BF4" w:rsidRPr="006D5B6B" w:rsidTr="008F0E29">
        <w:tc>
          <w:tcPr>
            <w:tcW w:w="10490" w:type="dxa"/>
            <w:gridSpan w:val="3"/>
            <w:vAlign w:val="center"/>
          </w:tcPr>
          <w:p w:rsidR="00A33BF4" w:rsidRDefault="00A33BF4" w:rsidP="00A33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A33BF4" w:rsidRPr="006D5B6B" w:rsidTr="00F36F46">
        <w:tc>
          <w:tcPr>
            <w:tcW w:w="10490" w:type="dxa"/>
            <w:gridSpan w:val="3"/>
          </w:tcPr>
          <w:p w:rsidR="00A33BF4" w:rsidRDefault="00A33BF4" w:rsidP="00A33BF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</w:rPr>
              <w:t>ОПК-4. Способен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A33BF4" w:rsidRPr="006D5B6B" w:rsidTr="00F36F46">
        <w:tc>
          <w:tcPr>
            <w:tcW w:w="10490" w:type="dxa"/>
            <w:gridSpan w:val="3"/>
          </w:tcPr>
          <w:p w:rsidR="00A33BF4" w:rsidRDefault="00A33BF4" w:rsidP="00A33BF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</w:rPr>
              <w:t>ОПК-5. Способен принимать экономически обоснованные решения, обеспечивать экономическую эффективность деятельности организаций избранной сферы профессиональной деятельности</w:t>
            </w:r>
          </w:p>
        </w:tc>
      </w:tr>
      <w:tr w:rsidR="00A33BF4" w:rsidRPr="006D5B6B" w:rsidTr="00FC7C4A">
        <w:tc>
          <w:tcPr>
            <w:tcW w:w="10490" w:type="dxa"/>
            <w:gridSpan w:val="3"/>
            <w:vAlign w:val="center"/>
          </w:tcPr>
          <w:p w:rsidR="00A33BF4" w:rsidRPr="00D62179" w:rsidRDefault="00A33BF4" w:rsidP="00A33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ОПК-6. Способен применять нормативно-правовую базу </w:t>
            </w:r>
            <w:r>
              <w:rPr>
                <w:bCs/>
                <w:sz w:val="24"/>
                <w:szCs w:val="24"/>
              </w:rPr>
              <w:t>в соответствии с Законодательством РФ и международного права при осуществлении профессиональной деятельности</w:t>
            </w:r>
          </w:p>
        </w:tc>
      </w:tr>
      <w:tr w:rsidR="00A33BF4" w:rsidRPr="006D5B6B" w:rsidTr="00FC7C4A">
        <w:tc>
          <w:tcPr>
            <w:tcW w:w="10490" w:type="dxa"/>
            <w:gridSpan w:val="3"/>
            <w:vAlign w:val="center"/>
          </w:tcPr>
          <w:p w:rsidR="00A33BF4" w:rsidRDefault="00A33BF4" w:rsidP="00A33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ПК-1. </w:t>
            </w:r>
            <w:r>
              <w:rPr>
                <w:sz w:val="24"/>
                <w:szCs w:val="24"/>
              </w:rPr>
              <w:t>Способен организовать работу исполнителей, принимать решения об организации туристской деятельности</w:t>
            </w:r>
          </w:p>
        </w:tc>
      </w:tr>
      <w:tr w:rsidR="00A33BF4" w:rsidRPr="006D5B6B" w:rsidTr="00B53634">
        <w:tc>
          <w:tcPr>
            <w:tcW w:w="10490" w:type="dxa"/>
            <w:gridSpan w:val="3"/>
          </w:tcPr>
          <w:p w:rsidR="00A33BF4" w:rsidRDefault="00A33BF4" w:rsidP="00A33BF4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ПК-3. </w:t>
            </w:r>
            <w:r>
              <w:rPr>
                <w:iCs/>
                <w:sz w:val="24"/>
                <w:szCs w:val="24"/>
              </w:rPr>
              <w:t>Способен разрабатывать и применять технологии обслуживания туристов с использованием технологических и информационно-коммуникативных технологий</w:t>
            </w:r>
          </w:p>
        </w:tc>
      </w:tr>
      <w:tr w:rsidR="00A33BF4" w:rsidRPr="006D5B6B" w:rsidTr="00B53634">
        <w:tc>
          <w:tcPr>
            <w:tcW w:w="10490" w:type="dxa"/>
            <w:gridSpan w:val="3"/>
          </w:tcPr>
          <w:p w:rsidR="00A33BF4" w:rsidRDefault="00A33BF4" w:rsidP="00A33BF4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ПК-4. </w:t>
            </w:r>
            <w:r>
              <w:rPr>
                <w:sz w:val="24"/>
                <w:szCs w:val="24"/>
              </w:rPr>
              <w:t>Способен организовать процесс обслуживания потребителей на основе нормативно-правовых актов, с учетом запросов потребителей и применением клиенториентированных технологий</w:t>
            </w:r>
          </w:p>
        </w:tc>
      </w:tr>
      <w:tr w:rsidR="00A33BF4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33BF4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33BF4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33BF4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33BF4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33BF4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Отчет</w:t>
            </w:r>
          </w:p>
        </w:tc>
      </w:tr>
      <w:tr w:rsidR="00A33BF4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33BF4" w:rsidRPr="006D5B6B" w:rsidTr="00CB2C49">
        <w:tc>
          <w:tcPr>
            <w:tcW w:w="10490" w:type="dxa"/>
            <w:gridSpan w:val="3"/>
          </w:tcPr>
          <w:p w:rsidR="00A33BF4" w:rsidRDefault="00A33BF4" w:rsidP="00A33BF4">
            <w:pPr>
              <w:ind w:left="289" w:hanging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33BF4" w:rsidRDefault="00A33BF4" w:rsidP="00A33BF4">
            <w:pPr>
              <w:pStyle w:val="a8"/>
              <w:numPr>
                <w:ilvl w:val="0"/>
                <w:numId w:val="37"/>
              </w:numPr>
              <w:ind w:left="357" w:hanging="357"/>
            </w:pPr>
            <w:r>
              <w:t xml:space="preserve">Кибанов, А. Я. Основы управления персоналом [Электронный ресурс] : учебник для студентов вузов, обучающихся по направлению подготовки 080400.62 «Управление персоналом», 081100.62 «Государственное и муниципальное управление» (квалификация (степень) «бакалавр») / А. Я. Кибанов ; Гос. ун-т упр. - 3-е изд., перераб. и доп. - Москва : ИНФРА-М, 2019. - 440 с. </w:t>
            </w:r>
            <w:hyperlink r:id="rId8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https://new.znanium.com/catalog/product/993305</w:t>
              </w:r>
            </w:hyperlink>
            <w:r>
              <w:t xml:space="preserve"> </w:t>
            </w:r>
          </w:p>
          <w:p w:rsidR="00A33BF4" w:rsidRDefault="00A33BF4" w:rsidP="00A33BF4">
            <w:pPr>
              <w:pStyle w:val="a8"/>
              <w:numPr>
                <w:ilvl w:val="0"/>
                <w:numId w:val="37"/>
              </w:numPr>
              <w:ind w:left="357" w:hanging="357"/>
            </w:pPr>
            <w:r>
              <w:t xml:space="preserve">Мотышина, М. С. Менеджмент в социально-культурном сервисе и туризме [Электронный ресурс] : учебник для академического бакалавриата / М. С. Мотышина, А. С. Большаков, В. И. </w:t>
            </w:r>
            <w:r>
              <w:lastRenderedPageBreak/>
              <w:t xml:space="preserve">Михайлов ; под ред. М. С. Мотышиной. - 2-е изд., испр. и доп. - Москва : Юрайт, 2019. - 282 с. 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https://www.biblio-online.ru/bcode/430028</w:t>
              </w:r>
            </w:hyperlink>
            <w:r>
              <w:t xml:space="preserve"> </w:t>
            </w:r>
          </w:p>
          <w:p w:rsidR="00A33BF4" w:rsidRDefault="00A33BF4" w:rsidP="00A33BF4">
            <w:pPr>
              <w:pStyle w:val="a8"/>
              <w:numPr>
                <w:ilvl w:val="0"/>
                <w:numId w:val="37"/>
              </w:numPr>
              <w:ind w:left="357" w:hanging="357"/>
            </w:pPr>
            <w:r>
              <w:t xml:space="preserve">Пугачев, В. П. Управление персоналом организации [Электронный ресурс] : учебник и практикум для академического бакалавриата : для студентов вузов, обучающихся по экономическим направлениям / В. П. Пугачев. - 2-е изд., испр. и доп. - Москва : Юрайт, 2019. - 402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https://www.biblio-online.ru/bcode/426686</w:t>
              </w:r>
            </w:hyperlink>
            <w:r>
              <w:t xml:space="preserve"> </w:t>
            </w:r>
          </w:p>
          <w:p w:rsidR="00A33BF4" w:rsidRDefault="00A33BF4" w:rsidP="00A33BF4">
            <w:pPr>
              <w:pStyle w:val="a8"/>
              <w:numPr>
                <w:ilvl w:val="0"/>
                <w:numId w:val="37"/>
              </w:numPr>
              <w:ind w:left="357" w:hanging="357"/>
            </w:pPr>
            <w:r>
              <w:t xml:space="preserve">Феденева, И. Н. Менеджмент в социально-культурном сервисе и туризме [Электронный ресурс] : учебное пособие для академического бакалавриата / И. Н. Феденева, В. П. Нехорошков, Л. К. Комарова ; отв. ред. В. П. Нехорошков. - 2-е изд., перераб. и доп. - Москва : Юрайт, 2019. - 205 с. 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https://www.biblio-online.ru/bcode/437471</w:t>
              </w:r>
            </w:hyperlink>
          </w:p>
          <w:p w:rsidR="00A33BF4" w:rsidRDefault="00A33BF4" w:rsidP="00A33BF4">
            <w:pPr>
              <w:ind w:left="289" w:hanging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33BF4" w:rsidRDefault="00A33BF4" w:rsidP="00A33BF4">
            <w:pPr>
              <w:ind w:left="289" w:hanging="289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Трудовой кодекс Российской Федерации [Текст] : [по состоянию] на 1 марта 2019 года . - Москва : АСТ, 2019. - 271 с. (10 экз.)  </w:t>
            </w:r>
          </w:p>
          <w:p w:rsidR="00A33BF4" w:rsidRDefault="00A33BF4" w:rsidP="00A33BF4">
            <w:pPr>
              <w:ind w:left="289" w:hanging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персоналом</w:t>
            </w:r>
            <w:r>
              <w:rPr>
                <w:sz w:val="24"/>
                <w:szCs w:val="24"/>
              </w:rPr>
              <w:t xml:space="preserve"> в организациях сферы гостеприимства [Текст] : практикум для студентов бакалавриата, обучающихся по направлению подготовки 43.03.03 " Гостиничное дело" / М-во образования и науки Рос. Федерации, Урал. гос. экон. ун-т ; [авт.-сост.: Г. Р. Корнова, Е. В. Логинова]. - Екатеринбург : [Издательство УрГЭУ], 2018. - 81 с. </w:t>
            </w:r>
            <w:hyperlink r:id="rId12" w:history="1">
              <w:r>
                <w:rPr>
                  <w:rStyle w:val="aff2"/>
                  <w:iCs/>
                  <w:sz w:val="24"/>
                  <w:szCs w:val="24"/>
                </w:rPr>
                <w:t>http://lib.usue.ru/resource/limit/uml/18/m3012.pdf</w:t>
              </w:r>
            </w:hyperlink>
            <w:r>
              <w:rPr>
                <w:sz w:val="24"/>
                <w:szCs w:val="24"/>
              </w:rPr>
              <w:t xml:space="preserve"> 40экз.</w:t>
            </w:r>
          </w:p>
          <w:p w:rsidR="00A33BF4" w:rsidRPr="001D3DF5" w:rsidRDefault="00A33BF4" w:rsidP="00A33BF4">
            <w:pPr>
              <w:ind w:left="289" w:hanging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 xml:space="preserve">Лаврентьева, М. Г. Документационное обеспечение кадровой деятельности в сфере индустрии гостеприимства [Электронный ресурс] : учебное пособие для студентов, обучающихся по направлениям подготовки 43.03.02 "Туризм", 43.03.03 "Гостиничное дело" (квалификация (степень) «бакалавр») / М. Г. Лаврентьева, А. В. Можаев ; под ред. Н. Г. Можаевой. - Москва : ИНФРА-М, 2017. - 99 с. </w:t>
            </w:r>
            <w:hyperlink r:id="rId13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http://znanium.com/go.php?id=545514</w:t>
              </w:r>
            </w:hyperlink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6D5B6B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6D5B6B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6D5B6B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Znanium.com (</w:t>
            </w:r>
            <w:hyperlink r:id="rId17" w:history="1">
              <w:r w:rsidRPr="006D5B6B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6D5B6B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6D5B6B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6D5B6B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6D5B6B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6D5B6B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6D5B6B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6D5B6B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6D5B6B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</w:tc>
      </w:tr>
      <w:tr w:rsidR="00A33BF4" w:rsidRPr="006D5B6B" w:rsidTr="00DF7BF8">
        <w:tc>
          <w:tcPr>
            <w:tcW w:w="10490" w:type="dxa"/>
            <w:gridSpan w:val="3"/>
            <w:shd w:val="clear" w:color="auto" w:fill="E7E6E6" w:themeFill="background2"/>
          </w:tcPr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33BF4" w:rsidRPr="006D5B6B" w:rsidTr="00CB2C49">
        <w:tc>
          <w:tcPr>
            <w:tcW w:w="10490" w:type="dxa"/>
            <w:gridSpan w:val="3"/>
          </w:tcPr>
          <w:p w:rsidR="00A33BF4" w:rsidRPr="00DD32D1" w:rsidRDefault="00A33BF4" w:rsidP="00A33BF4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DD32D1"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A33BF4" w:rsidRPr="00DD32D1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32D1"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  <w:tr w:rsidR="00A33BF4" w:rsidRPr="006D5B6B" w:rsidTr="004431EA">
        <w:tc>
          <w:tcPr>
            <w:tcW w:w="10490" w:type="dxa"/>
            <w:gridSpan w:val="3"/>
            <w:shd w:val="clear" w:color="auto" w:fill="E7E6E6" w:themeFill="background2"/>
          </w:tcPr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33BF4" w:rsidRPr="006D5B6B" w:rsidTr="00CB2C49">
        <w:tc>
          <w:tcPr>
            <w:tcW w:w="10490" w:type="dxa"/>
            <w:gridSpan w:val="3"/>
          </w:tcPr>
          <w:p w:rsidR="00A33BF4" w:rsidRPr="006D5B6B" w:rsidRDefault="00A33BF4" w:rsidP="00A33BF4">
            <w:pPr>
              <w:rPr>
                <w:b/>
                <w:color w:val="FF0000"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33BF4" w:rsidRPr="006D5B6B" w:rsidRDefault="00A33BF4" w:rsidP="00A33BF4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33BF4" w:rsidRPr="006D5B6B" w:rsidRDefault="00A33BF4" w:rsidP="00A33BF4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33BF4" w:rsidRPr="006D5B6B" w:rsidTr="00CB2C49">
        <w:tc>
          <w:tcPr>
            <w:tcW w:w="10490" w:type="dxa"/>
            <w:gridSpan w:val="3"/>
          </w:tcPr>
          <w:p w:rsidR="00A33BF4" w:rsidRPr="006D5B6B" w:rsidRDefault="00A33BF4" w:rsidP="00A33BF4">
            <w:pPr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33BF4" w:rsidRPr="006D5B6B" w:rsidRDefault="00A33BF4" w:rsidP="00A33BF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Общего доступа</w:t>
            </w:r>
          </w:p>
          <w:p w:rsidR="00A33BF4" w:rsidRPr="006D5B6B" w:rsidRDefault="00A33BF4" w:rsidP="00A33BF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ГАРАНТ</w:t>
            </w:r>
          </w:p>
          <w:p w:rsidR="00A33BF4" w:rsidRPr="006D5B6B" w:rsidRDefault="00A33BF4" w:rsidP="00A33BF4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A33BF4" w:rsidRPr="006D5B6B" w:rsidRDefault="00A33BF4" w:rsidP="00A33BF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33BF4" w:rsidRPr="006D5B6B" w:rsidRDefault="00A33BF4" w:rsidP="00A33BF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33BF4" w:rsidRPr="006D5B6B" w:rsidRDefault="00A33BF4" w:rsidP="00A33BF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33BF4" w:rsidRPr="006D5B6B" w:rsidRDefault="00A33BF4" w:rsidP="00A33BF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33BF4" w:rsidRPr="006D5B6B" w:rsidRDefault="00A33BF4" w:rsidP="00A33BF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33BF4" w:rsidRPr="006D5B6B" w:rsidRDefault="00A33BF4" w:rsidP="00A33BF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33BF4" w:rsidRPr="006D5B6B" w:rsidRDefault="00A33BF4" w:rsidP="00A33BF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33BF4" w:rsidRPr="006D5B6B" w:rsidRDefault="00A33BF4" w:rsidP="00A33BF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33BF4" w:rsidRPr="006D5B6B" w:rsidRDefault="00A33BF4" w:rsidP="00A33BF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33BF4" w:rsidRPr="006D5B6B" w:rsidRDefault="00A33BF4" w:rsidP="00A33BF4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33BF4" w:rsidRPr="006D5B6B" w:rsidTr="00CB2C49">
        <w:tc>
          <w:tcPr>
            <w:tcW w:w="10490" w:type="dxa"/>
            <w:gridSpan w:val="3"/>
          </w:tcPr>
          <w:p w:rsidR="00A33BF4" w:rsidRPr="006D5B6B" w:rsidRDefault="00A33BF4" w:rsidP="00A33B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A33BF4" w:rsidRPr="006D5B6B" w:rsidRDefault="00A33BF4" w:rsidP="00A33BF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5B6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33BF4" w:rsidRPr="006D5B6B" w:rsidRDefault="00A33BF4" w:rsidP="00A33BF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33BF4" w:rsidRPr="006D5B6B" w:rsidRDefault="00A33BF4" w:rsidP="00A33BF4">
            <w:pPr>
              <w:tabs>
                <w:tab w:val="left" w:pos="195"/>
              </w:tabs>
              <w:jc w:val="both"/>
            </w:pPr>
            <w:r w:rsidRPr="006D5B6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Default="0061508B" w:rsidP="0061508B">
      <w:pPr>
        <w:ind w:left="-284"/>
        <w:rPr>
          <w:sz w:val="20"/>
        </w:rPr>
      </w:pPr>
    </w:p>
    <w:p w:rsidR="001D3DF5" w:rsidRDefault="001D3DF5" w:rsidP="001D3DF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Радыгина Е.Г.</w:t>
      </w:r>
    </w:p>
    <w:p w:rsidR="001D3DF5" w:rsidRDefault="001D3DF5" w:rsidP="001D3DF5">
      <w:pPr>
        <w:ind w:left="-284"/>
        <w:rPr>
          <w:sz w:val="24"/>
          <w:szCs w:val="24"/>
        </w:rPr>
      </w:pPr>
    </w:p>
    <w:p w:rsidR="001D3DF5" w:rsidRPr="00E8420A" w:rsidRDefault="001D3DF5" w:rsidP="0061508B">
      <w:pPr>
        <w:ind w:left="-284"/>
        <w:rPr>
          <w:sz w:val="20"/>
        </w:rPr>
      </w:pPr>
      <w:bookmarkStart w:id="0" w:name="_GoBack"/>
      <w:bookmarkEnd w:id="0"/>
    </w:p>
    <w:sectPr w:rsidR="001D3DF5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EF" w:rsidRDefault="001616EF">
      <w:r>
        <w:separator/>
      </w:r>
    </w:p>
  </w:endnote>
  <w:endnote w:type="continuationSeparator" w:id="0">
    <w:p w:rsidR="001616EF" w:rsidRDefault="0016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EF" w:rsidRDefault="001616EF">
      <w:r>
        <w:separator/>
      </w:r>
    </w:p>
  </w:footnote>
  <w:footnote w:type="continuationSeparator" w:id="0">
    <w:p w:rsidR="001616EF" w:rsidRDefault="0016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424A29"/>
    <w:multiLevelType w:val="hybridMultilevel"/>
    <w:tmpl w:val="6D864A2C"/>
    <w:lvl w:ilvl="0" w:tplc="0F4AE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F64F8E"/>
    <w:multiLevelType w:val="hybridMultilevel"/>
    <w:tmpl w:val="3C8293DA"/>
    <w:lvl w:ilvl="0" w:tplc="78EEB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6C43A29"/>
    <w:multiLevelType w:val="hybridMultilevel"/>
    <w:tmpl w:val="9B4C2F44"/>
    <w:lvl w:ilvl="0" w:tplc="F4EED6D8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5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1"/>
  </w:num>
  <w:num w:numId="12">
    <w:abstractNumId w:val="18"/>
  </w:num>
  <w:num w:numId="13">
    <w:abstractNumId w:val="31"/>
  </w:num>
  <w:num w:numId="14">
    <w:abstractNumId w:val="14"/>
  </w:num>
  <w:num w:numId="15">
    <w:abstractNumId w:val="27"/>
  </w:num>
  <w:num w:numId="16">
    <w:abstractNumId w:val="37"/>
  </w:num>
  <w:num w:numId="17">
    <w:abstractNumId w:val="20"/>
  </w:num>
  <w:num w:numId="18">
    <w:abstractNumId w:val="13"/>
  </w:num>
  <w:num w:numId="19">
    <w:abstractNumId w:val="22"/>
  </w:num>
  <w:num w:numId="20">
    <w:abstractNumId w:val="7"/>
  </w:num>
  <w:num w:numId="21">
    <w:abstractNumId w:val="6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28"/>
  </w:num>
  <w:num w:numId="27">
    <w:abstractNumId w:val="34"/>
  </w:num>
  <w:num w:numId="28">
    <w:abstractNumId w:val="21"/>
  </w:num>
  <w:num w:numId="29">
    <w:abstractNumId w:val="16"/>
  </w:num>
  <w:num w:numId="30">
    <w:abstractNumId w:val="30"/>
  </w:num>
  <w:num w:numId="31">
    <w:abstractNumId w:val="39"/>
  </w:num>
  <w:num w:numId="32">
    <w:abstractNumId w:val="24"/>
  </w:num>
  <w:num w:numId="33">
    <w:abstractNumId w:val="9"/>
  </w:num>
  <w:num w:numId="34">
    <w:abstractNumId w:val="10"/>
  </w:num>
  <w:num w:numId="35">
    <w:abstractNumId w:val="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16EF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DF5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702E"/>
    <w:rsid w:val="00244FDD"/>
    <w:rsid w:val="00253C7B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3EC7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64EF"/>
    <w:rsid w:val="00527B87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70BF"/>
    <w:rsid w:val="00582AFC"/>
    <w:rsid w:val="00583831"/>
    <w:rsid w:val="00596776"/>
    <w:rsid w:val="005A7B06"/>
    <w:rsid w:val="005B3163"/>
    <w:rsid w:val="005B4308"/>
    <w:rsid w:val="005C33DA"/>
    <w:rsid w:val="005C4EA7"/>
    <w:rsid w:val="005D40DE"/>
    <w:rsid w:val="005D7D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333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5B6B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9AB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481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1BCD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33BF4"/>
    <w:rsid w:val="00A41B77"/>
    <w:rsid w:val="00A44F50"/>
    <w:rsid w:val="00A5233B"/>
    <w:rsid w:val="00A53BCE"/>
    <w:rsid w:val="00A6265C"/>
    <w:rsid w:val="00A66D0B"/>
    <w:rsid w:val="00A752E8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D3FF9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475F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21A8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2FB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3C85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2179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32D1"/>
    <w:rsid w:val="00DD787F"/>
    <w:rsid w:val="00DE2AD3"/>
    <w:rsid w:val="00DE2D5E"/>
    <w:rsid w:val="00DE6121"/>
    <w:rsid w:val="00DE7B46"/>
    <w:rsid w:val="00DE7F84"/>
    <w:rsid w:val="00DF0360"/>
    <w:rsid w:val="00DF7E1A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400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488A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3305" TargetMode="External"/><Relationship Id="rId13" Type="http://schemas.openxmlformats.org/officeDocument/2006/relationships/hyperlink" Target="http://znanium.com/go.php?id=545514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l/18/m3012.pdf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471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www.biblio-online.ru/bcode/426686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0028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E06B-41C7-484F-B9B8-3F6A7312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970</Words>
  <Characters>8291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24</cp:revision>
  <cp:lastPrinted>2019-05-28T05:44:00Z</cp:lastPrinted>
  <dcterms:created xsi:type="dcterms:W3CDTF">2019-05-30T07:40:00Z</dcterms:created>
  <dcterms:modified xsi:type="dcterms:W3CDTF">2020-03-18T03:25:00Z</dcterms:modified>
</cp:coreProperties>
</file>